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1A" w:rsidRDefault="00FC041B">
      <w:pPr>
        <w:tabs>
          <w:tab w:val="left" w:pos="538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E448C" w:rsidRDefault="007E448C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p w:rsidR="00895C17" w:rsidRDefault="00895C17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p w:rsidR="00895C17" w:rsidRDefault="00895C17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p w:rsidR="00895C17" w:rsidRDefault="00895C17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p w:rsidR="00895C17" w:rsidRPr="002A51E4" w:rsidRDefault="00895C17" w:rsidP="00895C17">
      <w:pPr>
        <w:overflowPunct/>
        <w:autoSpaceDE/>
        <w:autoSpaceDN/>
        <w:adjustRightInd/>
        <w:spacing w:before="100" w:beforeAutospacing="1" w:after="100" w:afterAutospacing="1"/>
        <w:ind w:left="1440"/>
        <w:jc w:val="center"/>
        <w:textAlignment w:val="auto"/>
        <w:rPr>
          <w:sz w:val="24"/>
          <w:szCs w:val="24"/>
        </w:rPr>
      </w:pPr>
      <w:r w:rsidRPr="00C07DA8">
        <w:rPr>
          <w:rFonts w:ascii="Arial" w:hAnsi="Arial" w:cs="Arial"/>
          <w:b/>
          <w:bCs/>
          <w:sz w:val="24"/>
          <w:szCs w:val="24"/>
        </w:rPr>
        <w:t xml:space="preserve">BORDEREAU DE </w:t>
      </w:r>
      <w:proofErr w:type="gramStart"/>
      <w:r w:rsidRPr="00C07DA8">
        <w:rPr>
          <w:rFonts w:ascii="Arial" w:hAnsi="Arial" w:cs="Arial"/>
          <w:b/>
          <w:bCs/>
          <w:sz w:val="24"/>
          <w:szCs w:val="24"/>
        </w:rPr>
        <w:t>RADIATION</w:t>
      </w:r>
      <w:proofErr w:type="gramEnd"/>
      <w:r w:rsidRPr="002A51E4">
        <w:rPr>
          <w:sz w:val="24"/>
          <w:szCs w:val="24"/>
        </w:rPr>
        <w:br/>
        <w:t>(</w:t>
      </w:r>
      <w:hyperlink r:id="rId7" w:tooltip="Code de commerce - art. R521-19 (V)" w:history="1">
        <w:r w:rsidRPr="002A51E4">
          <w:rPr>
            <w:color w:val="0000FF"/>
            <w:sz w:val="24"/>
            <w:szCs w:val="24"/>
            <w:u w:val="single"/>
          </w:rPr>
          <w:t>Articles R. 521-19 et suivants du code de commerce</w:t>
        </w:r>
      </w:hyperlink>
      <w:r w:rsidRPr="002A51E4">
        <w:rPr>
          <w:sz w:val="24"/>
          <w:szCs w:val="24"/>
        </w:rPr>
        <w:t xml:space="preserve">, </w:t>
      </w:r>
      <w:hyperlink r:id="rId8" w:tooltip="Code de procédure pénale (V)" w:history="1">
        <w:r w:rsidRPr="002A51E4">
          <w:rPr>
            <w:color w:val="0000FF"/>
            <w:sz w:val="24"/>
            <w:szCs w:val="24"/>
            <w:u w:val="single"/>
          </w:rPr>
          <w:t>R 53-55 du code de procédure pénale</w:t>
        </w:r>
      </w:hyperlink>
      <w:r w:rsidRPr="002A51E4">
        <w:rPr>
          <w:sz w:val="24"/>
          <w:szCs w:val="24"/>
        </w:rPr>
        <w:t>)</w:t>
      </w:r>
    </w:p>
    <w:p w:rsidR="00895C17" w:rsidRDefault="00895C17" w:rsidP="00895C17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 xml:space="preserve">N° d'ordre (à compléter par le greffier)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 xml:space="preserve">Identité du demandeur : </w:t>
      </w:r>
    </w:p>
    <w:p w:rsidR="00895C17" w:rsidRDefault="00895C17" w:rsidP="00895C17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 xml:space="preserve">Objet de la demande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>Il est demandé au greffier la radiation de l'inscription qui a été enregistrée le :</w:t>
      </w:r>
      <w:r w:rsidRPr="002A51E4">
        <w:rPr>
          <w:sz w:val="24"/>
          <w:szCs w:val="24"/>
        </w:rPr>
        <w:br/>
        <w:t>I__I__I__I__I__I__I__I__I</w:t>
      </w:r>
      <w:r w:rsidRPr="002A51E4">
        <w:rPr>
          <w:sz w:val="24"/>
          <w:szCs w:val="24"/>
        </w:rPr>
        <w:br/>
        <w:t>Sous le numéro :</w:t>
      </w:r>
      <w:r w:rsidRPr="002A51E4">
        <w:rPr>
          <w:sz w:val="24"/>
          <w:szCs w:val="24"/>
        </w:rPr>
        <w:br/>
        <w:t xml:space="preserve">I__I__I__I__I__I__I__I__I __I__I__I__I__I__I__I__I </w:t>
      </w:r>
      <w:proofErr w:type="spellStart"/>
      <w:r w:rsidRPr="002A51E4">
        <w:rPr>
          <w:sz w:val="24"/>
          <w:szCs w:val="24"/>
        </w:rPr>
        <w:t>I__I__I__I__I__I__I__I</w:t>
      </w:r>
      <w:proofErr w:type="spellEnd"/>
    </w:p>
    <w:p w:rsidR="00895C17" w:rsidRDefault="00895C17" w:rsidP="00895C17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>Joindre à la demande la copie de la décision définitive de mainlevée, de non-lieu, de relaxe, d'acquittement ou de confiscation.</w:t>
      </w:r>
    </w:p>
    <w:p w:rsidR="00895C17" w:rsidRDefault="00895C17" w:rsidP="00895C17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 xml:space="preserve">Fait à :. Le </w:t>
      </w:r>
      <w:proofErr w:type="gramStart"/>
      <w:r w:rsidRPr="002A51E4">
        <w:rPr>
          <w:sz w:val="24"/>
          <w:szCs w:val="24"/>
        </w:rPr>
        <w:t>:.</w:t>
      </w:r>
      <w:proofErr w:type="gramEnd"/>
    </w:p>
    <w:p w:rsidR="00895C17" w:rsidRDefault="00895C17" w:rsidP="00895C17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>Signature du demandeur :</w:t>
      </w:r>
    </w:p>
    <w:p w:rsidR="00895C17" w:rsidRDefault="00895C17" w:rsidP="00895C17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895C17" w:rsidRPr="002A51E4" w:rsidRDefault="00895C17" w:rsidP="00895C17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>PARTIE RÉSERVÉE AU GREFFIER DU TRIBUNAL</w:t>
      </w:r>
    </w:p>
    <w:p w:rsidR="00F566EB" w:rsidRDefault="00895C17" w:rsidP="00895C17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 xml:space="preserve">Mention de radiation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 xml:space="preserve">Je, soussigné </w:t>
      </w:r>
      <w:r w:rsidRPr="002A51E4">
        <w:rPr>
          <w:sz w:val="24"/>
          <w:szCs w:val="24"/>
        </w:rPr>
        <w:br/>
        <w:t>Greffier, certifie avoir procédé à la radiation de l'inscription</w:t>
      </w:r>
      <w:r w:rsidRPr="002A51E4">
        <w:rPr>
          <w:sz w:val="24"/>
          <w:szCs w:val="24"/>
        </w:rPr>
        <w:br/>
        <w:t>Sous le numéro</w:t>
      </w:r>
    </w:p>
    <w:p w:rsidR="00F566EB" w:rsidRDefault="00895C17" w:rsidP="00895C17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>Fait à :. Le</w:t>
      </w:r>
    </w:p>
    <w:p w:rsidR="00895C17" w:rsidRPr="002A51E4" w:rsidRDefault="00895C17" w:rsidP="00895C17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>Signature du greffier et cachet :</w:t>
      </w:r>
    </w:p>
    <w:p w:rsidR="00895C17" w:rsidRDefault="00895C17" w:rsidP="00895C17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p w:rsidR="00895C17" w:rsidRDefault="00895C17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p w:rsidR="00895C17" w:rsidRPr="00895C17" w:rsidRDefault="00895C17" w:rsidP="00895C17">
      <w:pPr>
        <w:rPr>
          <w:rFonts w:eastAsia="Arial Unicode MS"/>
        </w:rPr>
      </w:pPr>
    </w:p>
    <w:p w:rsidR="00895C17" w:rsidRPr="00895C17" w:rsidRDefault="00895C17" w:rsidP="00895C17">
      <w:pPr>
        <w:rPr>
          <w:rFonts w:eastAsia="Arial Unicode MS"/>
        </w:rPr>
      </w:pPr>
    </w:p>
    <w:p w:rsidR="00895C17" w:rsidRPr="00895C17" w:rsidRDefault="00895C17" w:rsidP="00895C17">
      <w:pPr>
        <w:rPr>
          <w:rFonts w:eastAsia="Arial Unicode MS"/>
        </w:rPr>
      </w:pPr>
    </w:p>
    <w:p w:rsidR="00895C17" w:rsidRPr="00895C17" w:rsidRDefault="00895C17" w:rsidP="00895C17">
      <w:pPr>
        <w:rPr>
          <w:rFonts w:eastAsia="Arial Unicode MS"/>
        </w:rPr>
      </w:pPr>
    </w:p>
    <w:p w:rsidR="00895C17" w:rsidRPr="00895C17" w:rsidRDefault="00895C17" w:rsidP="00895C17">
      <w:pPr>
        <w:rPr>
          <w:rFonts w:eastAsia="Arial Unicode MS"/>
        </w:rPr>
      </w:pPr>
      <w:bookmarkStart w:id="0" w:name="_GoBack"/>
      <w:bookmarkEnd w:id="0"/>
    </w:p>
    <w:p w:rsidR="00895C17" w:rsidRPr="00895C17" w:rsidRDefault="00895C17" w:rsidP="00895C17">
      <w:pPr>
        <w:rPr>
          <w:rFonts w:eastAsia="Arial Unicode MS"/>
        </w:rPr>
      </w:pPr>
    </w:p>
    <w:p w:rsidR="00895C17" w:rsidRPr="00895C17" w:rsidRDefault="00895C17" w:rsidP="00895C17">
      <w:pPr>
        <w:rPr>
          <w:rFonts w:eastAsia="Arial Unicode MS"/>
        </w:rPr>
      </w:pPr>
    </w:p>
    <w:p w:rsidR="00895C17" w:rsidRPr="00895C17" w:rsidRDefault="00895C17" w:rsidP="00895C17">
      <w:pPr>
        <w:rPr>
          <w:rFonts w:eastAsia="Arial Unicode MS"/>
        </w:rPr>
      </w:pPr>
    </w:p>
    <w:p w:rsidR="00895C17" w:rsidRPr="00895C17" w:rsidRDefault="00895C17" w:rsidP="00895C17">
      <w:pPr>
        <w:rPr>
          <w:rFonts w:eastAsia="Arial Unicode MS"/>
        </w:rPr>
      </w:pPr>
    </w:p>
    <w:p w:rsidR="00895C17" w:rsidRPr="00895C17" w:rsidRDefault="00895C17" w:rsidP="00895C17">
      <w:pPr>
        <w:rPr>
          <w:rFonts w:eastAsia="Arial Unicode MS"/>
        </w:rPr>
      </w:pPr>
    </w:p>
    <w:p w:rsidR="00895C17" w:rsidRPr="00895C17" w:rsidRDefault="00895C17" w:rsidP="00895C17">
      <w:pPr>
        <w:rPr>
          <w:rFonts w:eastAsia="Arial Unicode MS"/>
        </w:rPr>
      </w:pPr>
    </w:p>
    <w:p w:rsidR="00895C17" w:rsidRDefault="00895C17" w:rsidP="00895C17">
      <w:pPr>
        <w:rPr>
          <w:rFonts w:ascii="Arial" w:eastAsia="Arial Unicode MS" w:hAnsi="Arial" w:cs="Arial"/>
        </w:rPr>
      </w:pPr>
    </w:p>
    <w:p w:rsidR="00895C17" w:rsidRPr="00895C17" w:rsidRDefault="00895C17" w:rsidP="00895C17">
      <w:pPr>
        <w:rPr>
          <w:rFonts w:eastAsia="Arial Unicode MS"/>
        </w:rPr>
      </w:pPr>
    </w:p>
    <w:sectPr w:rsidR="00895C17" w:rsidRPr="00895C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2" w:right="1418" w:bottom="249" w:left="1418" w:header="709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AF" w:rsidRDefault="00397EAF">
      <w:r>
        <w:separator/>
      </w:r>
    </w:p>
  </w:endnote>
  <w:endnote w:type="continuationSeparator" w:id="0">
    <w:p w:rsidR="00397EAF" w:rsidRDefault="0039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1A" w:rsidRDefault="00FC041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E251A" w:rsidRDefault="00EE251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1"/>
      <w:gridCol w:w="3075"/>
      <w:gridCol w:w="3075"/>
    </w:tblGrid>
    <w:tr w:rsidR="007E448C">
      <w:trPr>
        <w:jc w:val="center"/>
      </w:trPr>
      <w:tc>
        <w:tcPr>
          <w:tcW w:w="9211" w:type="dxa"/>
          <w:gridSpan w:val="3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</w:tr>
    <w:tr w:rsidR="007E448C">
      <w:trPr>
        <w:jc w:val="center"/>
      </w:trPr>
      <w:tc>
        <w:tcPr>
          <w:tcW w:w="3061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  <w:tc>
        <w:tcPr>
          <w:tcW w:w="3075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  <w:tc>
        <w:tcPr>
          <w:tcW w:w="3075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</w:tr>
  </w:tbl>
  <w:p w:rsidR="00EE251A" w:rsidRDefault="00EE251A">
    <w:pPr>
      <w:pStyle w:val="Pieddepage"/>
      <w:tabs>
        <w:tab w:val="clear" w:pos="4536"/>
        <w:tab w:val="clear" w:pos="9072"/>
        <w:tab w:val="left" w:pos="8310"/>
      </w:tabs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1A" w:rsidRDefault="00FC041B">
    <w:pPr>
      <w:pStyle w:val="Pieddepage"/>
      <w:jc w:val="center"/>
    </w:pPr>
    <w:r>
      <w:rPr>
        <w:rFonts w:ascii="Garamond" w:hAnsi="Garamond"/>
        <w:sz w:val="18"/>
      </w:rPr>
      <w:t>SCP  REGNARD - GUENIX - BEDER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AF" w:rsidRDefault="00397EAF">
      <w:r>
        <w:separator/>
      </w:r>
    </w:p>
  </w:footnote>
  <w:footnote w:type="continuationSeparator" w:id="0">
    <w:p w:rsidR="00397EAF" w:rsidRDefault="00397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7" w:rsidRDefault="00895C1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7" w:rsidRDefault="00895C1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7" w:rsidRDefault="00895C1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17"/>
    <w:rsid w:val="00100076"/>
    <w:rsid w:val="001074B4"/>
    <w:rsid w:val="00397EAF"/>
    <w:rsid w:val="005655C0"/>
    <w:rsid w:val="006B5CD1"/>
    <w:rsid w:val="007A0725"/>
    <w:rsid w:val="007E448C"/>
    <w:rsid w:val="00895C17"/>
    <w:rsid w:val="008E0193"/>
    <w:rsid w:val="00B67B6A"/>
    <w:rsid w:val="00E84CF7"/>
    <w:rsid w:val="00EE251A"/>
    <w:rsid w:val="00F566EB"/>
    <w:rsid w:val="00F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tabs>
        <w:tab w:val="center" w:pos="2127"/>
      </w:tabs>
      <w:ind w:right="-70"/>
      <w:outlineLvl w:val="0"/>
    </w:pPr>
    <w:rPr>
      <w:rFonts w:ascii="Tahoma" w:hAnsi="Tahoma" w:cs="Tahoma"/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tabs>
        <w:tab w:val="left" w:pos="4860"/>
      </w:tabs>
      <w:outlineLvl w:val="1"/>
    </w:pPr>
    <w:rPr>
      <w:rFonts w:ascii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noprint">
    <w:name w:val="noprin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printonly">
    <w:name w:val="printonly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styleId="Corpsdetexte">
    <w:name w:val="Body Text"/>
    <w:basedOn w:val="Normal"/>
    <w:semiHidden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PieddepageCar">
    <w:name w:val="Pied de page Car"/>
    <w:basedOn w:val="Policepardfaut"/>
    <w:link w:val="Pieddepage"/>
    <w:rsid w:val="007E4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tabs>
        <w:tab w:val="center" w:pos="2127"/>
      </w:tabs>
      <w:ind w:right="-70"/>
      <w:outlineLvl w:val="0"/>
    </w:pPr>
    <w:rPr>
      <w:rFonts w:ascii="Tahoma" w:hAnsi="Tahoma" w:cs="Tahoma"/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tabs>
        <w:tab w:val="left" w:pos="4860"/>
      </w:tabs>
      <w:outlineLvl w:val="1"/>
    </w:pPr>
    <w:rPr>
      <w:rFonts w:ascii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noprint">
    <w:name w:val="noprin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printonly">
    <w:name w:val="printonly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styleId="Corpsdetexte">
    <w:name w:val="Body Text"/>
    <w:basedOn w:val="Normal"/>
    <w:semiHidden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PieddepageCar">
    <w:name w:val="Pied de page Car"/>
    <w:basedOn w:val="Policepardfaut"/>
    <w:link w:val="Pieddepage"/>
    <w:rsid w:val="007E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.do?cidTexte=LEGITEXT000006071154&amp;dateTexte=&amp;categorieLien=ci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Article.do?cidTexte=LEGITEXT000005634379&amp;idArticle=LEGIARTI000044936821&amp;dateTexte=&amp;categorieLien=cid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m\Desktop\ENTETE%20ET%20PDP%20RDB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 ET PDP RDBM</Template>
  <TotalTime>0</TotalTime>
  <Pages>1</Pages>
  <Words>122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gtcp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Marchal Bruno</dc:creator>
  <cp:lastModifiedBy>Maupin-Robert Angelco</cp:lastModifiedBy>
  <cp:revision>3</cp:revision>
  <cp:lastPrinted>2007-06-28T08:13:00Z</cp:lastPrinted>
  <dcterms:created xsi:type="dcterms:W3CDTF">2024-06-26T08:27:00Z</dcterms:created>
  <dcterms:modified xsi:type="dcterms:W3CDTF">2024-06-26T08:38:00Z</dcterms:modified>
</cp:coreProperties>
</file>