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222C317A" w:rsidR="00245CB1" w:rsidRPr="00706E9A" w:rsidRDefault="00245CB1" w:rsidP="00706E9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06E9A">
        <w:rPr>
          <w:rFonts w:ascii="Times New Roman" w:hAnsi="Times New Roman" w:cs="Times New Roman"/>
          <w:b/>
          <w:bCs/>
        </w:rPr>
        <w:t xml:space="preserve">BORDEREAU </w:t>
      </w:r>
      <w:r w:rsidR="00706E9A" w:rsidRPr="00706E9A">
        <w:rPr>
          <w:rFonts w:ascii="Times New Roman" w:hAnsi="Times New Roman" w:cs="Times New Roman"/>
          <w:b/>
          <w:bCs/>
        </w:rPr>
        <w:t>D</w:t>
      </w:r>
      <w:r w:rsidR="00206F48">
        <w:rPr>
          <w:rFonts w:ascii="Times New Roman" w:hAnsi="Times New Roman" w:cs="Times New Roman"/>
          <w:b/>
          <w:bCs/>
        </w:rPr>
        <w:t xml:space="preserve">E </w:t>
      </w:r>
      <w:r w:rsidR="00275F80" w:rsidRPr="00275F80">
        <w:rPr>
          <w:rFonts w:ascii="Times New Roman" w:hAnsi="Times New Roman" w:cs="Times New Roman"/>
          <w:b/>
          <w:bCs/>
          <w:color w:val="0070C0"/>
        </w:rPr>
        <w:t xml:space="preserve">RENOUVELLEMENT DE L’INSCRIPTION </w:t>
      </w:r>
      <w:r w:rsidR="00706E9A" w:rsidRPr="00275F80">
        <w:rPr>
          <w:rFonts w:ascii="Times New Roman" w:hAnsi="Times New Roman" w:cs="Times New Roman"/>
          <w:b/>
          <w:bCs/>
          <w:color w:val="0070C0"/>
        </w:rPr>
        <w:t xml:space="preserve">DES MESURES D'INALIÉNABILITÉ DÉCIDÉES PAR LE TRIBUNAL EN APPLICATION DES ARTICLES L. 626-14 ET L. 642-10 DU CODE DE COMMERCE </w:t>
      </w:r>
      <w:r w:rsidR="00706E9A" w:rsidRPr="00706E9A">
        <w:rPr>
          <w:rFonts w:ascii="Times New Roman" w:hAnsi="Times New Roman" w:cs="Times New Roman"/>
          <w:b/>
          <w:bCs/>
        </w:rPr>
        <w:t xml:space="preserve">AU </w:t>
      </w:r>
      <w:r w:rsidRPr="00706E9A">
        <w:rPr>
          <w:rFonts w:ascii="Times New Roman" w:hAnsi="Times New Roman" w:cs="Times New Roman"/>
          <w:b/>
          <w:bCs/>
        </w:rPr>
        <w:t>REGISTRE DES SÛRETÉS MOBILIÈRES</w:t>
      </w:r>
    </w:p>
    <w:p w14:paraId="3245FC1E" w14:textId="1980DCA8" w:rsidR="00706E9A" w:rsidRPr="00706E9A" w:rsidRDefault="00FF3A1B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706E9A" w:rsidRPr="00706E9A">
        <w:rPr>
          <w:i/>
          <w:iCs/>
          <w:sz w:val="22"/>
          <w:szCs w:val="22"/>
        </w:rPr>
        <w:t xml:space="preserve">Articles </w:t>
      </w:r>
      <w:r>
        <w:rPr>
          <w:i/>
          <w:iCs/>
          <w:sz w:val="22"/>
          <w:szCs w:val="22"/>
        </w:rPr>
        <w:t xml:space="preserve">R.521-13 </w:t>
      </w:r>
      <w:r w:rsidR="00706E9A" w:rsidRPr="00706E9A">
        <w:rPr>
          <w:i/>
          <w:iCs/>
          <w:sz w:val="22"/>
          <w:szCs w:val="22"/>
        </w:rPr>
        <w:t>et suivants du code de commerce)</w:t>
      </w:r>
    </w:p>
    <w:p w14:paraId="4A85A6B7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2781351C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DÉSIGNATION DU DEMANDEUR :</w:t>
      </w:r>
    </w:p>
    <w:p w14:paraId="2F884948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Commissaire à l'exécution du plan</w:t>
      </w:r>
    </w:p>
    <w:p w14:paraId="52AB8157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Administrateur</w:t>
      </w:r>
    </w:p>
    <w:p w14:paraId="4A3759AB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Liquidateur</w:t>
      </w:r>
    </w:p>
    <w:p w14:paraId="288C7360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02C2F450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7D4EB1E9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10D36244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Nom de famille :</w:t>
      </w:r>
    </w:p>
    <w:p w14:paraId="0A7C7A0F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03D2BCA3" w14:textId="64635781" w:rsidR="00050C92" w:rsidRDefault="00050C92" w:rsidP="004F1950">
      <w:pPr>
        <w:spacing w:after="4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0DD39E06" w14:textId="7E2CBF59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Default="00A35070" w:rsidP="00706E9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5B8C8867" w14:textId="565FFB86" w:rsidR="00706E9A" w:rsidRPr="004F1950" w:rsidRDefault="00706E9A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4F195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OBJET DE LA DEMANDE :</w:t>
      </w:r>
    </w:p>
    <w:p w14:paraId="0F86D46D" w14:textId="77777777" w:rsidR="004F1950" w:rsidRPr="004F1950" w:rsidRDefault="004F195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4F195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Il est demandé au greffier le renouvellement de l'inscription qui a été enregistrée le :</w:t>
      </w:r>
    </w:p>
    <w:p w14:paraId="69BA1C7C" w14:textId="77777777" w:rsidR="004F1950" w:rsidRPr="004F1950" w:rsidRDefault="004F195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4F195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</w:t>
      </w:r>
    </w:p>
    <w:p w14:paraId="2EEC83D2" w14:textId="77777777" w:rsidR="004F1950" w:rsidRPr="004F1950" w:rsidRDefault="004F195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4F195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Sous le numéro :</w:t>
      </w:r>
    </w:p>
    <w:p w14:paraId="4E860CED" w14:textId="4289D4D3" w:rsidR="004F1950" w:rsidRPr="004F1950" w:rsidRDefault="004F195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4F195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|__|__|__|__|__|__|__|__|__|__|__|__|__|__|__|__|__|__|__|__|__|__|__|__|__|__|__|</w:t>
      </w:r>
    </w:p>
    <w:p w14:paraId="7989E71A" w14:textId="77777777" w:rsidR="00A35070" w:rsidRPr="00A35070" w:rsidRDefault="00A3507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4348154E" w14:textId="3A73C64F" w:rsidR="00A35070" w:rsidRPr="00A35070" w:rsidRDefault="00A35070" w:rsidP="004F1950">
      <w:pPr>
        <w:spacing w:after="6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4F195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50C92"/>
    <w:rsid w:val="000733A5"/>
    <w:rsid w:val="000A72E0"/>
    <w:rsid w:val="000A7740"/>
    <w:rsid w:val="001A10CE"/>
    <w:rsid w:val="00206F48"/>
    <w:rsid w:val="00220285"/>
    <w:rsid w:val="00245CB1"/>
    <w:rsid w:val="00245EF0"/>
    <w:rsid w:val="00275F80"/>
    <w:rsid w:val="003020D3"/>
    <w:rsid w:val="00415B3F"/>
    <w:rsid w:val="004F1950"/>
    <w:rsid w:val="005F7193"/>
    <w:rsid w:val="006327ED"/>
    <w:rsid w:val="006A3813"/>
    <w:rsid w:val="00706E9A"/>
    <w:rsid w:val="007741BE"/>
    <w:rsid w:val="00847735"/>
    <w:rsid w:val="00A35070"/>
    <w:rsid w:val="00A91F4D"/>
    <w:rsid w:val="00BD6EFA"/>
    <w:rsid w:val="00C33D43"/>
    <w:rsid w:val="00D36E18"/>
    <w:rsid w:val="00DB3E4C"/>
    <w:rsid w:val="00E508CA"/>
    <w:rsid w:val="00E9746E"/>
    <w:rsid w:val="00EA0F33"/>
    <w:rsid w:val="00F32931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2023-11-14T10:55:00Z</dcterms:created>
  <dcterms:modified xsi:type="dcterms:W3CDTF">2023-11-14T10:55:00Z</dcterms:modified>
</cp:coreProperties>
</file>